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E4" w:rsidRPr="004A77E4" w:rsidRDefault="004A77E4" w:rsidP="004A77E4">
      <w:pPr>
        <w:shd w:val="clear" w:color="auto" w:fill="FFFFFF"/>
        <w:spacing w:before="225" w:after="375" w:line="240" w:lineRule="auto"/>
        <w:ind w:right="717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</w:rPr>
      </w:pPr>
      <w:bookmarkStart w:id="0" w:name="_GoBack"/>
      <w:r w:rsidRPr="004A77E4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</w:rPr>
        <w:t>No-Cook Strawberry Freezer Jam</w:t>
      </w:r>
    </w:p>
    <w:tbl>
      <w:tblPr>
        <w:tblW w:w="7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5"/>
        <w:gridCol w:w="3585"/>
      </w:tblGrid>
      <w:tr w:rsidR="004A77E4" w:rsidRPr="004A77E4" w:rsidTr="004A77E4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77E4" w:rsidRPr="004A77E4" w:rsidRDefault="004A77E4" w:rsidP="004A77E4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333333"/>
                <w:sz w:val="28"/>
                <w:szCs w:val="28"/>
              </w:rPr>
            </w:pPr>
            <w:r w:rsidRPr="004A77E4">
              <w:rPr>
                <w:rFonts w:ascii="inherit" w:eastAsia="Times New Roman" w:hAnsi="inherit" w:cs="Arial"/>
                <w:i/>
                <w:iCs/>
                <w:color w:val="333333"/>
                <w:sz w:val="28"/>
                <w:szCs w:val="28"/>
              </w:rPr>
              <w:t>Prep: 40 Minutes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77E4" w:rsidRPr="004A77E4" w:rsidRDefault="004A77E4" w:rsidP="004A77E4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333333"/>
                <w:sz w:val="28"/>
                <w:szCs w:val="28"/>
              </w:rPr>
            </w:pPr>
            <w:r w:rsidRPr="004A77E4">
              <w:rPr>
                <w:rFonts w:ascii="inherit" w:eastAsia="Times New Roman" w:hAnsi="inherit" w:cs="Arial"/>
                <w:i/>
                <w:iCs/>
                <w:color w:val="333333"/>
                <w:sz w:val="28"/>
                <w:szCs w:val="28"/>
              </w:rPr>
              <w:t>Level: Easy</w:t>
            </w:r>
          </w:p>
        </w:tc>
      </w:tr>
      <w:tr w:rsidR="004A77E4" w:rsidRPr="004A77E4" w:rsidTr="004A77E4"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77E4" w:rsidRPr="004A77E4" w:rsidRDefault="004A77E4" w:rsidP="004A77E4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333333"/>
                <w:sz w:val="28"/>
                <w:szCs w:val="28"/>
              </w:rPr>
            </w:pPr>
            <w:r w:rsidRPr="004A77E4">
              <w:rPr>
                <w:rFonts w:ascii="inherit" w:eastAsia="Times New Roman" w:hAnsi="inherit" w:cs="Arial"/>
                <w:i/>
                <w:iCs/>
                <w:color w:val="333333"/>
                <w:sz w:val="28"/>
                <w:szCs w:val="28"/>
              </w:rPr>
              <w:t>Cook: 5 Minutes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77E4" w:rsidRPr="004A77E4" w:rsidRDefault="004A77E4" w:rsidP="004A77E4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333333"/>
                <w:sz w:val="28"/>
                <w:szCs w:val="28"/>
              </w:rPr>
            </w:pPr>
            <w:r w:rsidRPr="004A77E4">
              <w:rPr>
                <w:rFonts w:ascii="inherit" w:eastAsia="Times New Roman" w:hAnsi="inherit" w:cs="Arial"/>
                <w:i/>
                <w:iCs/>
                <w:color w:val="333333"/>
                <w:sz w:val="28"/>
                <w:szCs w:val="28"/>
              </w:rPr>
              <w:t>Serves: 20</w:t>
            </w:r>
          </w:p>
        </w:tc>
      </w:tr>
    </w:tbl>
    <w:p w:rsidR="004A77E4" w:rsidRPr="004A77E4" w:rsidRDefault="004A77E4" w:rsidP="004A77E4">
      <w:pPr>
        <w:shd w:val="clear" w:color="auto" w:fill="FFFFFF"/>
        <w:spacing w:before="225" w:after="22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4A77E4">
        <w:rPr>
          <w:rFonts w:ascii="Arial" w:eastAsia="Times New Roman" w:hAnsi="Arial" w:cs="Arial"/>
          <w:b/>
          <w:bCs/>
          <w:color w:val="333333"/>
          <w:sz w:val="28"/>
          <w:szCs w:val="28"/>
        </w:rPr>
        <w:t>Ingredients</w:t>
      </w:r>
    </w:p>
    <w:p w:rsidR="004A77E4" w:rsidRPr="004A77E4" w:rsidRDefault="004A77E4" w:rsidP="004A77E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inherit" w:eastAsia="Times New Roman" w:hAnsi="inherit" w:cs="Arial"/>
          <w:color w:val="333333"/>
          <w:sz w:val="28"/>
          <w:szCs w:val="28"/>
        </w:rPr>
      </w:pPr>
      <w:r w:rsidRPr="004A77E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</w:rPr>
        <w:t>2 cups Crushed Strawberries</w:t>
      </w:r>
    </w:p>
    <w:p w:rsidR="004A77E4" w:rsidRPr="004A77E4" w:rsidRDefault="004A77E4" w:rsidP="004A77E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inherit" w:eastAsia="Times New Roman" w:hAnsi="inherit" w:cs="Arial"/>
          <w:color w:val="333333"/>
          <w:sz w:val="28"/>
          <w:szCs w:val="28"/>
        </w:rPr>
      </w:pPr>
      <w:r w:rsidRPr="004A77E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</w:rPr>
        <w:t>4 cups Sugar</w:t>
      </w:r>
    </w:p>
    <w:p w:rsidR="004A77E4" w:rsidRPr="004A77E4" w:rsidRDefault="004A77E4" w:rsidP="004A77E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inherit" w:eastAsia="Times New Roman" w:hAnsi="inherit" w:cs="Arial"/>
          <w:color w:val="333333"/>
          <w:sz w:val="28"/>
          <w:szCs w:val="28"/>
        </w:rPr>
      </w:pPr>
      <w:r w:rsidRPr="004A77E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</w:rPr>
        <w:t>1 box (1 3/4 Oz. Size) SURE-JELL Premium Fruit Pectin</w:t>
      </w:r>
    </w:p>
    <w:p w:rsidR="004A77E4" w:rsidRPr="004A77E4" w:rsidRDefault="004A77E4" w:rsidP="004A77E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inherit" w:eastAsia="Times New Roman" w:hAnsi="inherit" w:cs="Arial"/>
          <w:color w:val="333333"/>
          <w:sz w:val="28"/>
          <w:szCs w:val="28"/>
        </w:rPr>
      </w:pPr>
      <w:r w:rsidRPr="004A77E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</w:rPr>
        <w:t>3/4 cups Water</w:t>
      </w:r>
    </w:p>
    <w:p w:rsidR="004A77E4" w:rsidRPr="004A77E4" w:rsidRDefault="004A77E4" w:rsidP="004A77E4">
      <w:pPr>
        <w:shd w:val="clear" w:color="auto" w:fill="FFFFFF"/>
        <w:spacing w:before="225" w:after="22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4A77E4">
        <w:rPr>
          <w:rFonts w:ascii="Arial" w:eastAsia="Times New Roman" w:hAnsi="Arial" w:cs="Arial"/>
          <w:b/>
          <w:bCs/>
          <w:color w:val="333333"/>
          <w:sz w:val="28"/>
          <w:szCs w:val="28"/>
        </w:rPr>
        <w:t>Preparation</w:t>
      </w:r>
    </w:p>
    <w:p w:rsidR="008C70CC" w:rsidRPr="003D17B1" w:rsidRDefault="004A77E4" w:rsidP="004A77E4">
      <w:pPr>
        <w:rPr>
          <w:sz w:val="28"/>
          <w:szCs w:val="28"/>
        </w:rPr>
      </w:pPr>
      <w:r w:rsidRPr="003D17B1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Note: Refer to "Helpful Tips for Great Freezer Jam" in the related blog post before making jam.</w:t>
      </w:r>
      <w:r w:rsidRPr="003D17B1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3D17B1">
        <w:rPr>
          <w:rFonts w:ascii="Arial" w:eastAsia="Times New Roman" w:hAnsi="Arial" w:cs="Arial"/>
          <w:color w:val="333333"/>
          <w:sz w:val="28"/>
          <w:szCs w:val="28"/>
        </w:rPr>
        <w:br/>
      </w:r>
      <w:proofErr w:type="gramStart"/>
      <w:r w:rsidRPr="003D17B1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Measure exact amount of crushed strawberries into a large bowl.</w:t>
      </w:r>
      <w:proofErr w:type="gramEnd"/>
      <w:r w:rsidRPr="003D17B1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To crush the berries, I prefer to use a potato masher or rigid pastry blender. If using a food processor, pulse lightly to still have a nice amount of chunkiness, with small bits of fruit. Do not puree. Add exact amount of sugar to the crushed berries and stir to combine. </w:t>
      </w:r>
      <w:proofErr w:type="gramStart"/>
      <w:r w:rsidRPr="003D17B1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Let sit for 10 minutes, stirring occasionally.</w:t>
      </w:r>
      <w:proofErr w:type="gramEnd"/>
      <w:r w:rsidRPr="003D17B1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3D17B1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3D17B1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Stir pectin and water in small saucepan. Bring to a boil over high heat, stirring constantly. Boil for 1 minute, stirring constantly. Remove saucepan from heat.</w:t>
      </w:r>
      <w:r w:rsidRPr="003D17B1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3D17B1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3D17B1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Pour pectin mixture over berry/sugar mixture and stir for 3 minutes, or until sugar has completely dissolved. If a few sugar crystals remain, that's alright. Using a ladle, immediately fill containers, leaving 1/2 inch of space at the top. Clean any jam from jar rims with a wet paper towel. Cover jars with lids. Let stand at room temperature for 24 hours. </w:t>
      </w:r>
      <w:proofErr w:type="gramStart"/>
      <w:r w:rsidRPr="003D17B1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To use immediately, store in refrigerator for up to 3 weeks.</w:t>
      </w:r>
      <w:proofErr w:type="gramEnd"/>
      <w:r w:rsidRPr="003D17B1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3D17B1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Otherwise store in the freezer for up to one year.</w:t>
      </w:r>
      <w:proofErr w:type="gramEnd"/>
      <w:r w:rsidRPr="003D17B1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 xml:space="preserve"> Then simply thaw in refrigerator before using.</w:t>
      </w:r>
      <w:r w:rsidRPr="003D17B1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3D17B1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3D17B1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</w:rPr>
        <w:t>Recipe adapted from SURE-JELL box instructions.</w:t>
      </w:r>
      <w:bookmarkEnd w:id="0"/>
    </w:p>
    <w:sectPr w:rsidR="008C70CC" w:rsidRPr="003D1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B03BC"/>
    <w:multiLevelType w:val="multilevel"/>
    <w:tmpl w:val="FA26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E4"/>
    <w:rsid w:val="003D17B1"/>
    <w:rsid w:val="004A77E4"/>
    <w:rsid w:val="008C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White</dc:creator>
  <cp:lastModifiedBy>Sara White</cp:lastModifiedBy>
  <cp:revision>2</cp:revision>
  <dcterms:created xsi:type="dcterms:W3CDTF">2016-12-09T15:08:00Z</dcterms:created>
  <dcterms:modified xsi:type="dcterms:W3CDTF">2016-12-09T15:09:00Z</dcterms:modified>
</cp:coreProperties>
</file>